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ELA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7th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Cummings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677E63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1st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C67EAE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677E63" w:rsidRDefault="003E58A4">
            <w:pPr>
              <w:rPr>
                <w:noProof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="00677E63">
              <w:rPr>
                <w:noProof/>
              </w:rPr>
              <w:t>Draw conclusions about expoitory text (7.10D)</w:t>
            </w:r>
          </w:p>
          <w:p w:rsidR="00677E63" w:rsidRDefault="00677E63">
            <w:pPr>
              <w:rPr>
                <w:noProof/>
              </w:rPr>
            </w:pPr>
            <w:r>
              <w:rPr>
                <w:noProof/>
              </w:rPr>
              <w:t>Explain the function of the graphical components of a text (7.12B)</w:t>
            </w:r>
          </w:p>
          <w:p w:rsidR="003E58A4" w:rsidRPr="009173AF" w:rsidRDefault="00677E63">
            <w:r>
              <w:rPr>
                <w:noProof/>
              </w:rPr>
              <w:t>Summarize a text in  ways that maintain meaning and  logical order within a text (7.Fig. 19E</w:t>
            </w:r>
            <w:r w:rsidR="00C67EAE" w:rsidRPr="009173AF"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B15BD5" w:rsidRDefault="003E58A4">
            <w:pPr>
              <w:rPr>
                <w:noProof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="00677E63">
              <w:rPr>
                <w:noProof/>
              </w:rPr>
              <w:t>TLW complete an extended anticipation guide incl. writing a prediction about the text</w:t>
            </w:r>
          </w:p>
          <w:p w:rsidR="00B15BD5" w:rsidRDefault="00B15BD5">
            <w:pPr>
              <w:rPr>
                <w:noProof/>
              </w:rPr>
            </w:pPr>
            <w:r>
              <w:rPr>
                <w:noProof/>
              </w:rPr>
              <w:t>read the selection "What Do You Know About Sharks?"</w:t>
            </w:r>
          </w:p>
          <w:p w:rsidR="00B15BD5" w:rsidRDefault="00B15BD5">
            <w:pPr>
              <w:rPr>
                <w:noProof/>
              </w:rPr>
            </w:pPr>
            <w:r>
              <w:rPr>
                <w:noProof/>
              </w:rPr>
              <w:t>analyze the graphic features of the text</w:t>
            </w:r>
          </w:p>
          <w:p w:rsidR="003E58A4" w:rsidRPr="009173AF" w:rsidRDefault="00C67EAE">
            <w:r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9173AF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C67EAE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="00B15BD5">
              <w:t>How do the graphic features of the text help the reader to get a better understanding of the information about sharks?</w:t>
            </w:r>
            <w:r w:rsidR="00C67EAE" w:rsidRPr="009173AF"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FA7D9B" w:rsidRDefault="003E58A4" w:rsidP="00FA7D9B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C67EAE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="00B42666">
              <w:rPr>
                <w:noProof/>
              </w:rPr>
              <w:t>L</w:t>
            </w:r>
            <w:r w:rsidR="00FA7D9B">
              <w:rPr>
                <w:noProof/>
              </w:rPr>
              <w:t>ine 29: What is the purpose of the orange questions that precede each paragraph?</w:t>
            </w:r>
          </w:p>
          <w:p w:rsidR="00B42666" w:rsidRDefault="00FA7D9B" w:rsidP="00B42666">
            <w:pPr>
              <w:rPr>
                <w:noProof/>
              </w:rPr>
            </w:pPr>
            <w:r>
              <w:rPr>
                <w:noProof/>
              </w:rPr>
              <w:t>line</w:t>
            </w:r>
            <w:r w:rsidR="00B42666">
              <w:rPr>
                <w:noProof/>
              </w:rPr>
              <w:t xml:space="preserve"> 60 and sidebars pp. 908-911: How do the sidebars/graphic aids make the text more interesting?</w:t>
            </w:r>
          </w:p>
          <w:p w:rsidR="003E58A4" w:rsidRPr="009173AF" w:rsidRDefault="00B42666" w:rsidP="00B42666">
            <w:r>
              <w:rPr>
                <w:noProof/>
              </w:rPr>
              <w:t>after :Bite-Size Facts": Why is the information in the Bite-size facts easily understandable for the reader?</w:t>
            </w:r>
            <w:r w:rsidR="00C67EAE" w:rsidRPr="009173AF"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="00B15BD5">
              <w:rPr>
                <w:noProof/>
              </w:rPr>
              <w:t>7.10D, 7.12B, 7. Fig. 19E, 7.2</w:t>
            </w:r>
            <w:r w:rsidR="00C67EAE" w:rsidRPr="009173AF">
              <w:fldChar w:fldCharType="end"/>
            </w:r>
            <w:bookmarkEnd w:id="5"/>
          </w:p>
          <w:p w:rsidR="003E58A4" w:rsidRPr="009173AF" w:rsidRDefault="003E58A4"/>
          <w:p w:rsidR="00FA7D9B" w:rsidRDefault="003E58A4">
            <w:pPr>
              <w:rPr>
                <w:noProof/>
              </w:rPr>
            </w:pPr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="00B15BD5">
              <w:rPr>
                <w:noProof/>
              </w:rPr>
              <w:t>3J, G</w:t>
            </w:r>
          </w:p>
          <w:p w:rsidR="00FA7D9B" w:rsidRDefault="00FA7D9B">
            <w:r>
              <w:t>4D, G, I, J</w:t>
            </w:r>
          </w:p>
          <w:p w:rsidR="003E58A4" w:rsidRPr="009173AF" w:rsidRDefault="00FA7D9B">
            <w:r>
              <w:t>5G</w:t>
            </w:r>
            <w:r w:rsidR="00C67EAE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435DC9" w:rsidRDefault="00C67EAE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C67EAE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C67EAE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C67EAE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C67EAE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C67EAE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3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C67EAE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EF13A9">
              <w:rPr>
                <w:rFonts w:asciiTheme="minorHAnsi" w:hAnsiTheme="minorHAnsi"/>
                <w:b/>
                <w:noProof/>
                <w:sz w:val="21"/>
                <w:szCs w:val="21"/>
              </w:rPr>
              <w:t>908-914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</w:t>
            </w:r>
            <w:proofErr w:type="gramStart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:</w:t>
            </w:r>
            <w:proofErr w:type="gramEnd"/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EF13A9">
              <w:rPr>
                <w:rFonts w:asciiTheme="minorHAnsi" w:hAnsiTheme="minorHAnsi"/>
                <w:b/>
                <w:noProof/>
                <w:sz w:val="21"/>
                <w:szCs w:val="21"/>
              </w:rPr>
              <w:t>What do You Know About Sharks?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C67EAE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C67EAE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C67EAE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064D4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9064D4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9064D4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9064D4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9064D4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C67EAE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C67EAE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C67EAE" w:rsidP="00EF13A9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EF13A9">
              <w:rPr>
                <w:rFonts w:asciiTheme="minorHAnsi"/>
                <w:b/>
                <w:noProof/>
                <w:sz w:val="21"/>
                <w:szCs w:val="21"/>
              </w:rPr>
              <w:t>It is up to the individual teacher to decide which ancillary resources are used for this lesson. Please go to the online textbook for a complete list of resources. It is also up to the teacher to decide which lesson strategies (see next column) are being implemented.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435DC9" w:rsidRDefault="00C67EAE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C67EAE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C67EAE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C67EAE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3E58A4" w:rsidRPr="009173AF" w:rsidRDefault="00C67EAE" w:rsidP="000A78CA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9173AF">
              <w:instrText xml:space="preserve"> FORMTEXT </w:instrText>
            </w:r>
            <w:r w:rsidRPr="009173AF">
              <w:fldChar w:fldCharType="separate"/>
            </w:r>
            <w:bookmarkStart w:id="41" w:name="_GoBack"/>
            <w:bookmarkEnd w:id="41"/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Pr="009173AF"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showingPlcHdr/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981532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981532" w:rsidRPr="009173AF" w:rsidRDefault="00981532" w:rsidP="009173A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981532" w:rsidRPr="009173AF" w:rsidRDefault="00981532" w:rsidP="009173A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C67EAE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C67EAE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C67EAE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C67EAE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C67EAE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C67EAE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981532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C67EAE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981532" w:rsidRDefault="00C67EAE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Pr="009173AF">
              <w:fldChar w:fldCharType="end"/>
            </w:r>
            <w:bookmarkEnd w:id="42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677E6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677E6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515FCB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C67EAE" w:rsidP="00677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C67EAE" w:rsidP="00677E63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C663A" w:rsidRPr="009173AF" w:rsidRDefault="00C67EAE" w:rsidP="00677E63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C67EAE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C67EAE">
              <w:rPr>
                <w:b/>
                <w:sz w:val="28"/>
                <w:szCs w:val="28"/>
              </w:rPr>
            </w:r>
            <w:r w:rsidR="00C67EA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C67EAE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677E6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677E6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showingPlcHdr/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C67EAE" w:rsidP="00677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C67EAE" w:rsidP="00677E63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C67EAE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C67EAE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C67EAE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C67EAE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C67EAE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C67EAE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C67EAE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C67EAE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C67EAE" w:rsidP="00677E63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DB" w:rsidRDefault="00B70DDB" w:rsidP="00C24813">
      <w:pPr>
        <w:spacing w:after="0" w:line="240" w:lineRule="auto"/>
      </w:pPr>
      <w:r>
        <w:separator/>
      </w:r>
    </w:p>
  </w:endnote>
  <w:endnote w:type="continuationSeparator" w:id="0">
    <w:p w:rsidR="00B70DDB" w:rsidRDefault="00B70DDB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DB" w:rsidRDefault="00B70DDB" w:rsidP="00C24813">
      <w:pPr>
        <w:spacing w:after="0" w:line="240" w:lineRule="auto"/>
      </w:pPr>
      <w:r>
        <w:separator/>
      </w:r>
    </w:p>
  </w:footnote>
  <w:footnote w:type="continuationSeparator" w:id="0">
    <w:p w:rsidR="00B70DDB" w:rsidRDefault="00B70DDB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CPH1C1CO03SK7Q3sH8WNYC+M/Mo=" w:salt="QR5EJjRszVZ6YvFhROlD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12729"/>
    <w:rsid w:val="000A78CA"/>
    <w:rsid w:val="000B03BA"/>
    <w:rsid w:val="00131214"/>
    <w:rsid w:val="00176ABE"/>
    <w:rsid w:val="001A3897"/>
    <w:rsid w:val="001E61D3"/>
    <w:rsid w:val="001F0BDD"/>
    <w:rsid w:val="002304B6"/>
    <w:rsid w:val="002C7588"/>
    <w:rsid w:val="002E2CDF"/>
    <w:rsid w:val="00346BF2"/>
    <w:rsid w:val="0037343A"/>
    <w:rsid w:val="003A7D8A"/>
    <w:rsid w:val="003E58A4"/>
    <w:rsid w:val="00435DC9"/>
    <w:rsid w:val="00515FCB"/>
    <w:rsid w:val="00567D35"/>
    <w:rsid w:val="0059382A"/>
    <w:rsid w:val="005F0E41"/>
    <w:rsid w:val="005F6F56"/>
    <w:rsid w:val="00624B1B"/>
    <w:rsid w:val="00677E63"/>
    <w:rsid w:val="0072325F"/>
    <w:rsid w:val="00740218"/>
    <w:rsid w:val="00775D29"/>
    <w:rsid w:val="007C663A"/>
    <w:rsid w:val="007D3B24"/>
    <w:rsid w:val="009064D4"/>
    <w:rsid w:val="009173AF"/>
    <w:rsid w:val="00981532"/>
    <w:rsid w:val="00A00A8F"/>
    <w:rsid w:val="00AB6FE0"/>
    <w:rsid w:val="00AC6C2A"/>
    <w:rsid w:val="00B15BD5"/>
    <w:rsid w:val="00B42666"/>
    <w:rsid w:val="00B70DDB"/>
    <w:rsid w:val="00C24813"/>
    <w:rsid w:val="00C567BF"/>
    <w:rsid w:val="00C67EAE"/>
    <w:rsid w:val="00C97A76"/>
    <w:rsid w:val="00CA3A06"/>
    <w:rsid w:val="00D31F70"/>
    <w:rsid w:val="00D3441A"/>
    <w:rsid w:val="00E57708"/>
    <w:rsid w:val="00E7016E"/>
    <w:rsid w:val="00EB26D0"/>
    <w:rsid w:val="00EC375D"/>
    <w:rsid w:val="00EF13A9"/>
    <w:rsid w:val="00FA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504EEA"/>
    <w:rsid w:val="009856AC"/>
    <w:rsid w:val="00D22D9B"/>
    <w:rsid w:val="00E00F47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mstangl</cp:lastModifiedBy>
  <cp:revision>3</cp:revision>
  <cp:lastPrinted>2013-11-18T21:10:00Z</cp:lastPrinted>
  <dcterms:created xsi:type="dcterms:W3CDTF">2013-11-19T21:15:00Z</dcterms:created>
  <dcterms:modified xsi:type="dcterms:W3CDTF">2013-11-19T21:15:00Z</dcterms:modified>
</cp:coreProperties>
</file>