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21D" w:rsidRDefault="00D6421D">
      <w:r>
        <w:rPr>
          <w:b/>
        </w:rPr>
        <w:t xml:space="preserve">Before Reading:  </w:t>
      </w:r>
      <w:r>
        <w:t>Briefly scan the assigned text.  Then read the statements and select either agree or disagree.  Write a prediction about what you expect to learn from reading the text.</w:t>
      </w:r>
    </w:p>
    <w:p w:rsidR="00D6421D" w:rsidRDefault="00D6421D">
      <w:r>
        <w:rPr>
          <w:b/>
        </w:rPr>
        <w:t xml:space="preserve">After Reading:  </w:t>
      </w:r>
      <w:r>
        <w:t xml:space="preserve">Reflect on the choices you made prior to reading.  Provide an explanation using text evidence to support whether the choice you made prior to reading was correct or incorrect.  </w:t>
      </w:r>
    </w:p>
    <w:tbl>
      <w:tblPr>
        <w:tblStyle w:val="TableGrid"/>
        <w:tblW w:w="13200" w:type="dxa"/>
        <w:tblLook w:val="04A0"/>
      </w:tblPr>
      <w:tblGrid>
        <w:gridCol w:w="1226"/>
        <w:gridCol w:w="1226"/>
        <w:gridCol w:w="4148"/>
        <w:gridCol w:w="3300"/>
        <w:gridCol w:w="3300"/>
      </w:tblGrid>
      <w:tr w:rsidR="00D6421D" w:rsidTr="00B37AE6">
        <w:trPr>
          <w:trHeight w:val="332"/>
        </w:trPr>
        <w:tc>
          <w:tcPr>
            <w:tcW w:w="6600" w:type="dxa"/>
            <w:gridSpan w:val="3"/>
            <w:shd w:val="clear" w:color="auto" w:fill="DAEEF3" w:themeFill="accent5" w:themeFillTint="33"/>
          </w:tcPr>
          <w:p w:rsidR="00D6421D" w:rsidRPr="00D6421D" w:rsidRDefault="00D6421D" w:rsidP="00D6421D">
            <w:pPr>
              <w:jc w:val="center"/>
              <w:rPr>
                <w:b/>
              </w:rPr>
            </w:pPr>
            <w:r>
              <w:rPr>
                <w:b/>
              </w:rPr>
              <w:t>Before Reading</w:t>
            </w:r>
          </w:p>
        </w:tc>
        <w:tc>
          <w:tcPr>
            <w:tcW w:w="6600" w:type="dxa"/>
            <w:gridSpan w:val="2"/>
            <w:shd w:val="clear" w:color="auto" w:fill="DAEEF3" w:themeFill="accent5" w:themeFillTint="33"/>
          </w:tcPr>
          <w:p w:rsidR="00D6421D" w:rsidRPr="00D6421D" w:rsidRDefault="00D6421D" w:rsidP="00D6421D">
            <w:pPr>
              <w:jc w:val="center"/>
              <w:rPr>
                <w:b/>
              </w:rPr>
            </w:pPr>
            <w:r>
              <w:rPr>
                <w:b/>
              </w:rPr>
              <w:t>After Reading</w:t>
            </w:r>
          </w:p>
        </w:tc>
      </w:tr>
      <w:tr w:rsidR="00D6421D" w:rsidTr="00B37AE6">
        <w:trPr>
          <w:trHeight w:val="350"/>
        </w:trPr>
        <w:tc>
          <w:tcPr>
            <w:tcW w:w="1226" w:type="dxa"/>
          </w:tcPr>
          <w:p w:rsidR="00D6421D" w:rsidRPr="00D6421D" w:rsidRDefault="00D6421D">
            <w:pPr>
              <w:rPr>
                <w:b/>
              </w:rPr>
            </w:pPr>
            <w:r>
              <w:rPr>
                <w:b/>
              </w:rPr>
              <w:t>Agree</w:t>
            </w:r>
          </w:p>
        </w:tc>
        <w:tc>
          <w:tcPr>
            <w:tcW w:w="1226" w:type="dxa"/>
          </w:tcPr>
          <w:p w:rsidR="00D6421D" w:rsidRPr="00D6421D" w:rsidRDefault="00D6421D">
            <w:pPr>
              <w:rPr>
                <w:b/>
              </w:rPr>
            </w:pPr>
            <w:r>
              <w:rPr>
                <w:b/>
              </w:rPr>
              <w:t>Disagree</w:t>
            </w:r>
          </w:p>
        </w:tc>
        <w:tc>
          <w:tcPr>
            <w:tcW w:w="4148" w:type="dxa"/>
          </w:tcPr>
          <w:p w:rsidR="00D6421D" w:rsidRPr="00D6421D" w:rsidRDefault="00D6421D" w:rsidP="00D6421D">
            <w:pPr>
              <w:jc w:val="center"/>
              <w:rPr>
                <w:b/>
              </w:rPr>
            </w:pPr>
            <w:r>
              <w:rPr>
                <w:b/>
              </w:rPr>
              <w:t>Statement</w:t>
            </w:r>
          </w:p>
        </w:tc>
        <w:tc>
          <w:tcPr>
            <w:tcW w:w="3300" w:type="dxa"/>
          </w:tcPr>
          <w:p w:rsidR="00D6421D" w:rsidRPr="00D6421D" w:rsidRDefault="00D6421D">
            <w:pPr>
              <w:rPr>
                <w:b/>
              </w:rPr>
            </w:pPr>
            <w:r>
              <w:rPr>
                <w:b/>
              </w:rPr>
              <w:t>Why was my choice correct?</w:t>
            </w:r>
          </w:p>
        </w:tc>
        <w:tc>
          <w:tcPr>
            <w:tcW w:w="3300" w:type="dxa"/>
          </w:tcPr>
          <w:p w:rsidR="00D6421D" w:rsidRPr="00D6421D" w:rsidRDefault="00D6421D">
            <w:pPr>
              <w:rPr>
                <w:b/>
              </w:rPr>
            </w:pPr>
            <w:r>
              <w:rPr>
                <w:b/>
              </w:rPr>
              <w:t>Why was my choice incorrect?</w:t>
            </w:r>
          </w:p>
        </w:tc>
      </w:tr>
      <w:tr w:rsidR="00D6421D" w:rsidTr="00D6421D">
        <w:trPr>
          <w:trHeight w:val="931"/>
        </w:trPr>
        <w:tc>
          <w:tcPr>
            <w:tcW w:w="1226" w:type="dxa"/>
          </w:tcPr>
          <w:p w:rsidR="00D6421D" w:rsidRDefault="00D6421D"/>
        </w:tc>
        <w:tc>
          <w:tcPr>
            <w:tcW w:w="1226" w:type="dxa"/>
          </w:tcPr>
          <w:p w:rsidR="00D6421D" w:rsidRDefault="00D6421D"/>
        </w:tc>
        <w:tc>
          <w:tcPr>
            <w:tcW w:w="4148" w:type="dxa"/>
          </w:tcPr>
          <w:p w:rsidR="00D6421D" w:rsidRDefault="00B37AE6">
            <w:r>
              <w:t>All living things “inherit” traits from their parents.</w:t>
            </w:r>
          </w:p>
        </w:tc>
        <w:tc>
          <w:tcPr>
            <w:tcW w:w="3300" w:type="dxa"/>
          </w:tcPr>
          <w:p w:rsidR="00D6421D" w:rsidRDefault="00B37AE6">
            <w:r>
              <w:t>“All living things “inherit” traits from their parents.”</w:t>
            </w:r>
          </w:p>
        </w:tc>
        <w:tc>
          <w:tcPr>
            <w:tcW w:w="3300" w:type="dxa"/>
          </w:tcPr>
          <w:p w:rsidR="00D6421D" w:rsidRDefault="00D6421D"/>
        </w:tc>
      </w:tr>
      <w:tr w:rsidR="00D6421D" w:rsidTr="00D6421D">
        <w:trPr>
          <w:trHeight w:val="931"/>
        </w:trPr>
        <w:tc>
          <w:tcPr>
            <w:tcW w:w="1226" w:type="dxa"/>
          </w:tcPr>
          <w:p w:rsidR="00D6421D" w:rsidRDefault="00D6421D"/>
        </w:tc>
        <w:tc>
          <w:tcPr>
            <w:tcW w:w="1226" w:type="dxa"/>
          </w:tcPr>
          <w:p w:rsidR="00D6421D" w:rsidRDefault="00D6421D"/>
        </w:tc>
        <w:tc>
          <w:tcPr>
            <w:tcW w:w="4148" w:type="dxa"/>
          </w:tcPr>
          <w:p w:rsidR="00D6421D" w:rsidRDefault="00B37AE6" w:rsidP="00B37AE6">
            <w:r>
              <w:t>If one of these traits helps them survive longer, so that they can have more offspring of their own, with those same traits, they are selected.</w:t>
            </w:r>
          </w:p>
        </w:tc>
        <w:tc>
          <w:tcPr>
            <w:tcW w:w="3300" w:type="dxa"/>
          </w:tcPr>
          <w:p w:rsidR="00D6421D" w:rsidRDefault="00B37AE6" w:rsidP="00B37AE6">
            <w:r>
              <w:t>If one (or many) of these traits, which they inherit from their parents, helps them survive longer, so that they have more offspring of their own, with those same traits-they are selected.”</w:t>
            </w:r>
          </w:p>
        </w:tc>
        <w:tc>
          <w:tcPr>
            <w:tcW w:w="3300" w:type="dxa"/>
          </w:tcPr>
          <w:p w:rsidR="00D6421D" w:rsidRDefault="00D6421D"/>
        </w:tc>
      </w:tr>
      <w:tr w:rsidR="00D6421D" w:rsidTr="00D6421D">
        <w:trPr>
          <w:trHeight w:val="931"/>
        </w:trPr>
        <w:tc>
          <w:tcPr>
            <w:tcW w:w="1226" w:type="dxa"/>
          </w:tcPr>
          <w:p w:rsidR="00D6421D" w:rsidRDefault="00D6421D"/>
        </w:tc>
        <w:tc>
          <w:tcPr>
            <w:tcW w:w="1226" w:type="dxa"/>
          </w:tcPr>
          <w:p w:rsidR="00D6421D" w:rsidRDefault="00D6421D"/>
        </w:tc>
        <w:tc>
          <w:tcPr>
            <w:tcW w:w="4148" w:type="dxa"/>
          </w:tcPr>
          <w:p w:rsidR="00D6421D" w:rsidRDefault="00B37AE6">
            <w:r>
              <w:t>Because of coal-burning in the 1900’s, the bark of trees in London became white as a result of the ash in the atmosphere.</w:t>
            </w:r>
          </w:p>
        </w:tc>
        <w:tc>
          <w:tcPr>
            <w:tcW w:w="3300" w:type="dxa"/>
          </w:tcPr>
          <w:p w:rsidR="00D6421D" w:rsidRDefault="00B37AE6">
            <w:r>
              <w:t>“In the early 1900’s coal-burning was common in London, the air was thick with pollution.  Coal smoke blackened the trees until their bark was dark brown.”</w:t>
            </w:r>
          </w:p>
        </w:tc>
        <w:tc>
          <w:tcPr>
            <w:tcW w:w="3300" w:type="dxa"/>
          </w:tcPr>
          <w:p w:rsidR="00D6421D" w:rsidRDefault="00D6421D"/>
        </w:tc>
      </w:tr>
      <w:tr w:rsidR="00D6421D" w:rsidTr="00D6421D">
        <w:trPr>
          <w:trHeight w:val="973"/>
        </w:trPr>
        <w:tc>
          <w:tcPr>
            <w:tcW w:w="1226" w:type="dxa"/>
          </w:tcPr>
          <w:p w:rsidR="00D6421D" w:rsidRDefault="00D6421D"/>
        </w:tc>
        <w:tc>
          <w:tcPr>
            <w:tcW w:w="1226" w:type="dxa"/>
          </w:tcPr>
          <w:p w:rsidR="00D6421D" w:rsidRDefault="00D6421D"/>
        </w:tc>
        <w:tc>
          <w:tcPr>
            <w:tcW w:w="4148" w:type="dxa"/>
          </w:tcPr>
          <w:p w:rsidR="00D6421D" w:rsidRDefault="00B37AE6">
            <w:r>
              <w:t>Genetic traits stay the same over time.</w:t>
            </w:r>
          </w:p>
        </w:tc>
        <w:tc>
          <w:tcPr>
            <w:tcW w:w="3300" w:type="dxa"/>
          </w:tcPr>
          <w:p w:rsidR="00D6421D" w:rsidRDefault="00B37AE6">
            <w:r>
              <w:t>“Genetic traits may change over time to give a species the best chance of survival.”</w:t>
            </w:r>
          </w:p>
        </w:tc>
        <w:tc>
          <w:tcPr>
            <w:tcW w:w="3300" w:type="dxa"/>
          </w:tcPr>
          <w:p w:rsidR="00D6421D" w:rsidRDefault="00D6421D"/>
        </w:tc>
      </w:tr>
      <w:tr w:rsidR="00D6421D" w:rsidTr="00D6421D">
        <w:trPr>
          <w:trHeight w:val="931"/>
        </w:trPr>
        <w:tc>
          <w:tcPr>
            <w:tcW w:w="1226" w:type="dxa"/>
          </w:tcPr>
          <w:p w:rsidR="00D6421D" w:rsidRDefault="00D6421D"/>
        </w:tc>
        <w:tc>
          <w:tcPr>
            <w:tcW w:w="1226" w:type="dxa"/>
          </w:tcPr>
          <w:p w:rsidR="00D6421D" w:rsidRDefault="00D6421D"/>
        </w:tc>
        <w:tc>
          <w:tcPr>
            <w:tcW w:w="4148" w:type="dxa"/>
          </w:tcPr>
          <w:p w:rsidR="00D6421D" w:rsidRDefault="00B37AE6">
            <w:r>
              <w:t>Natural selection is breeding between closely-related individuals that have the most desirable traits is encouraged.</w:t>
            </w:r>
          </w:p>
        </w:tc>
        <w:tc>
          <w:tcPr>
            <w:tcW w:w="3300" w:type="dxa"/>
          </w:tcPr>
          <w:p w:rsidR="00D6421D" w:rsidRDefault="00B654C4">
            <w:r>
              <w:t>Natural selection is when over time desirable traits thrive while undesirable traits decline.</w:t>
            </w:r>
          </w:p>
        </w:tc>
        <w:tc>
          <w:tcPr>
            <w:tcW w:w="3300" w:type="dxa"/>
          </w:tcPr>
          <w:p w:rsidR="00D6421D" w:rsidRDefault="00D6421D"/>
        </w:tc>
      </w:tr>
      <w:tr w:rsidR="00D6421D" w:rsidTr="00D6421D">
        <w:trPr>
          <w:trHeight w:val="973"/>
        </w:trPr>
        <w:tc>
          <w:tcPr>
            <w:tcW w:w="1226" w:type="dxa"/>
          </w:tcPr>
          <w:p w:rsidR="00D6421D" w:rsidRDefault="00D6421D"/>
        </w:tc>
        <w:tc>
          <w:tcPr>
            <w:tcW w:w="1226" w:type="dxa"/>
          </w:tcPr>
          <w:p w:rsidR="00D6421D" w:rsidRDefault="00D6421D"/>
        </w:tc>
        <w:tc>
          <w:tcPr>
            <w:tcW w:w="4148" w:type="dxa"/>
          </w:tcPr>
          <w:p w:rsidR="00D6421D" w:rsidRDefault="00B654C4">
            <w:r>
              <w:t>Genes determine traits.  Alleles are forms of a gene.  There are two types of alleles that form the gene, dominant and recessive alleles.</w:t>
            </w:r>
          </w:p>
        </w:tc>
        <w:tc>
          <w:tcPr>
            <w:tcW w:w="3300" w:type="dxa"/>
          </w:tcPr>
          <w:p w:rsidR="00D6421D" w:rsidRDefault="00B654C4">
            <w:r>
              <w:t>“Genes determine traits.  An allele is a form of a gene.  Each gene occurs in pairs.  Each gens may occur in one of two forms.”</w:t>
            </w:r>
          </w:p>
        </w:tc>
        <w:tc>
          <w:tcPr>
            <w:tcW w:w="3300" w:type="dxa"/>
          </w:tcPr>
          <w:p w:rsidR="00D6421D" w:rsidRDefault="00D6421D"/>
        </w:tc>
      </w:tr>
    </w:tbl>
    <w:p w:rsidR="00D6421D" w:rsidRDefault="00D6421D">
      <w:r>
        <w:rPr>
          <w:noProof/>
        </w:rPr>
        <w:lastRenderedPageBreak/>
        <w:drawing>
          <wp:inline distT="0" distB="0" distL="0" distR="0">
            <wp:extent cx="4839639" cy="64084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85" cy="640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F9" w:rsidRDefault="00D6421D">
      <w:r>
        <w:rPr>
          <w:noProof/>
        </w:rPr>
        <w:lastRenderedPageBreak/>
        <w:drawing>
          <wp:inline distT="0" distB="0" distL="0" distR="0">
            <wp:extent cx="4959304" cy="65684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13" cy="656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1D" w:rsidRDefault="00D6421D">
      <w:r>
        <w:rPr>
          <w:noProof/>
        </w:rPr>
        <w:lastRenderedPageBreak/>
        <w:drawing>
          <wp:inline distT="0" distB="0" distL="0" distR="0">
            <wp:extent cx="4449915" cy="5875020"/>
            <wp:effectExtent l="19050" t="0" r="77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45" cy="58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06629" cy="5981700"/>
            <wp:effectExtent l="19050" t="0" r="822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48" cy="598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9048" cy="6309360"/>
            <wp:effectExtent l="19050" t="0" r="250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62" cy="630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3124" cy="6080760"/>
            <wp:effectExtent l="19050" t="0" r="317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25" cy="607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7858" cy="5875020"/>
            <wp:effectExtent l="19050" t="0" r="889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89" cy="587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0090" cy="6210300"/>
            <wp:effectExtent l="19050" t="0" r="526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84" cy="620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2630" cy="6400800"/>
            <wp:effectExtent l="19050" t="0" r="60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31" cy="640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1D" w:rsidRDefault="00D6421D">
      <w:r>
        <w:rPr>
          <w:noProof/>
        </w:rPr>
        <w:lastRenderedPageBreak/>
        <w:drawing>
          <wp:inline distT="0" distB="0" distL="0" distR="0">
            <wp:extent cx="4792377" cy="6377940"/>
            <wp:effectExtent l="19050" t="0" r="8223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71" cy="637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21D" w:rsidSect="00D6421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6421D"/>
    <w:rsid w:val="00926CF9"/>
    <w:rsid w:val="00B37AE6"/>
    <w:rsid w:val="00B421F7"/>
    <w:rsid w:val="00B654C4"/>
    <w:rsid w:val="00D64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2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4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Sanchez</dc:creator>
  <cp:lastModifiedBy>almasanchez</cp:lastModifiedBy>
  <cp:revision>2</cp:revision>
  <dcterms:created xsi:type="dcterms:W3CDTF">2013-11-21T03:02:00Z</dcterms:created>
  <dcterms:modified xsi:type="dcterms:W3CDTF">2013-11-21T19:49:00Z</dcterms:modified>
</cp:coreProperties>
</file>